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00883" w:rsidRDefault="00EA645A" w:rsidP="00EA645A">
      <w:pPr>
        <w:jc w:val="center"/>
        <w:rPr>
          <w:rFonts w:ascii="Cambria" w:hAnsi="Cambria"/>
          <w:b/>
          <w:sz w:val="36"/>
          <w:szCs w:val="36"/>
          <w:lang w:val="cs-CZ"/>
        </w:rPr>
      </w:pPr>
      <w:r>
        <w:rPr>
          <w:rFonts w:ascii="Cambria" w:hAnsi="Cambria"/>
          <w:b/>
          <w:sz w:val="36"/>
          <w:szCs w:val="36"/>
          <w:lang w:val="cs-CZ"/>
        </w:rPr>
        <w:t xml:space="preserve">Nabídka </w:t>
      </w:r>
      <w:r w:rsidR="00CD027D">
        <w:rPr>
          <w:rFonts w:ascii="Cambria" w:hAnsi="Cambria"/>
          <w:b/>
          <w:sz w:val="36"/>
          <w:szCs w:val="36"/>
          <w:lang w:val="cs-CZ"/>
        </w:rPr>
        <w:t>polohovatelných lůžek</w:t>
      </w:r>
    </w:p>
    <w:p w:rsidR="00EA645A" w:rsidRDefault="00EA645A" w:rsidP="00EA645A">
      <w:pPr>
        <w:jc w:val="center"/>
        <w:rPr>
          <w:rFonts w:ascii="Cambria" w:hAnsi="Cambria"/>
          <w:b/>
          <w:sz w:val="36"/>
          <w:szCs w:val="36"/>
          <w:lang w:val="cs-CZ"/>
        </w:rPr>
      </w:pPr>
    </w:p>
    <w:p w:rsidR="00EA645A" w:rsidRDefault="00EA645A" w:rsidP="00EA645A">
      <w:pPr>
        <w:jc w:val="both"/>
        <w:rPr>
          <w:rFonts w:ascii="Cambria" w:hAnsi="Cambria"/>
          <w:sz w:val="24"/>
          <w:szCs w:val="24"/>
          <w:lang w:val="cs-CZ"/>
        </w:rPr>
      </w:pPr>
    </w:p>
    <w:p w:rsidR="008E7A9A" w:rsidRDefault="008E7A9A" w:rsidP="008E7A9A">
      <w:pPr>
        <w:spacing w:after="0"/>
        <w:jc w:val="both"/>
        <w:rPr>
          <w:rFonts w:ascii="Cambria" w:hAnsi="Cambria"/>
          <w:b/>
          <w:sz w:val="24"/>
          <w:szCs w:val="24"/>
          <w:lang w:val="cs-CZ"/>
        </w:rPr>
      </w:pPr>
    </w:p>
    <w:p w:rsidR="00EA645A" w:rsidRDefault="00EA645A" w:rsidP="008E7A9A">
      <w:pPr>
        <w:spacing w:after="0"/>
        <w:jc w:val="both"/>
        <w:rPr>
          <w:rFonts w:ascii="Cambria" w:hAnsi="Cambria"/>
          <w:b/>
          <w:sz w:val="24"/>
          <w:szCs w:val="24"/>
          <w:lang w:val="cs-CZ"/>
        </w:rPr>
      </w:pPr>
      <w:r w:rsidRPr="00EA645A">
        <w:rPr>
          <w:rFonts w:ascii="Cambria" w:hAnsi="Cambria"/>
          <w:b/>
          <w:sz w:val="24"/>
          <w:szCs w:val="24"/>
          <w:lang w:val="cs-CZ"/>
        </w:rPr>
        <w:t>Popis</w:t>
      </w:r>
    </w:p>
    <w:p w:rsidR="007455BD" w:rsidRDefault="007455BD" w:rsidP="007455BD">
      <w:pPr>
        <w:spacing w:after="0"/>
        <w:jc w:val="both"/>
        <w:rPr>
          <w:rFonts w:ascii="Cambria" w:hAnsi="Cambria"/>
        </w:rPr>
      </w:pPr>
      <w:r w:rsidRPr="00B8098F">
        <w:rPr>
          <w:rFonts w:ascii="Cambria" w:hAnsi="Cambria"/>
        </w:rPr>
        <w:t>V prosinci 2021 proběhla obnova nemocničních lůžek, kdy došlo k celkové obměně a vyřazení 200 lůžek</w:t>
      </w:r>
      <w:r w:rsidR="004B37D0">
        <w:rPr>
          <w:rFonts w:ascii="Cambria" w:hAnsi="Cambria"/>
        </w:rPr>
        <w:t xml:space="preserve"> z provozu v UVN. Nemocnice je několikrát nabízela k odprodeji, kdy připouštěla odkup jednotlivých lůžek vč</w:t>
      </w:r>
      <w:r w:rsidR="00B97CA8">
        <w:rPr>
          <w:rFonts w:ascii="Cambria" w:hAnsi="Cambria"/>
        </w:rPr>
        <w:t>. p</w:t>
      </w:r>
      <w:r w:rsidR="004B37D0">
        <w:rPr>
          <w:rFonts w:ascii="Cambria" w:hAnsi="Cambria"/>
        </w:rPr>
        <w:t>říslušenstv</w:t>
      </w:r>
      <w:r w:rsidR="00B97CA8">
        <w:rPr>
          <w:rFonts w:ascii="Cambria" w:hAnsi="Cambria"/>
        </w:rPr>
        <w:t>í</w:t>
      </w:r>
      <w:r w:rsidR="004B37D0">
        <w:rPr>
          <w:rFonts w:ascii="Cambria" w:hAnsi="Cambria"/>
        </w:rPr>
        <w:t xml:space="preserve">, nyní </w:t>
      </w:r>
      <w:r w:rsidR="00B97CA8">
        <w:rPr>
          <w:rFonts w:ascii="Cambria" w:hAnsi="Cambria"/>
        </w:rPr>
        <w:t xml:space="preserve">stále </w:t>
      </w:r>
      <w:r w:rsidR="004B37D0">
        <w:rPr>
          <w:rFonts w:ascii="Cambria" w:hAnsi="Cambria"/>
        </w:rPr>
        <w:t xml:space="preserve">disponuje </w:t>
      </w:r>
      <w:r w:rsidR="002143AC">
        <w:rPr>
          <w:rFonts w:ascii="Cambria" w:hAnsi="Cambria"/>
        </w:rPr>
        <w:t xml:space="preserve">a nabízí </w:t>
      </w:r>
      <w:r w:rsidR="008F7EC0">
        <w:rPr>
          <w:rFonts w:ascii="Cambria" w:hAnsi="Cambria"/>
        </w:rPr>
        <w:t>68</w:t>
      </w:r>
      <w:bookmarkStart w:id="0" w:name="_GoBack"/>
      <w:bookmarkEnd w:id="0"/>
      <w:r w:rsidR="004B37D0">
        <w:rPr>
          <w:rFonts w:ascii="Cambria" w:hAnsi="Cambria"/>
        </w:rPr>
        <w:t xml:space="preserve">ks </w:t>
      </w:r>
      <w:r w:rsidR="00B97CA8">
        <w:rPr>
          <w:rFonts w:ascii="Cambria" w:hAnsi="Cambria"/>
        </w:rPr>
        <w:t>polohovatelných nemocničních lůžek</w:t>
      </w:r>
      <w:r w:rsidRPr="00B8098F">
        <w:rPr>
          <w:rFonts w:ascii="Cambria" w:hAnsi="Cambria"/>
        </w:rPr>
        <w:t>.</w:t>
      </w:r>
    </w:p>
    <w:p w:rsidR="00B97CA8" w:rsidRPr="00B8098F" w:rsidRDefault="00B97CA8" w:rsidP="007455BD">
      <w:pPr>
        <w:spacing w:after="0"/>
        <w:jc w:val="both"/>
        <w:rPr>
          <w:rFonts w:ascii="Cambria" w:hAnsi="Cambria"/>
          <w:lang w:val="cs-CZ"/>
        </w:rPr>
      </w:pPr>
    </w:p>
    <w:p w:rsidR="004B37D0" w:rsidRDefault="00310F0F" w:rsidP="008E7A9A">
      <w:pPr>
        <w:spacing w:after="0"/>
        <w:jc w:val="both"/>
        <w:rPr>
          <w:rFonts w:ascii="Cambria" w:hAnsi="Cambria"/>
          <w:lang w:val="cs-CZ"/>
        </w:rPr>
      </w:pPr>
      <w:r w:rsidRPr="00B8098F">
        <w:rPr>
          <w:rFonts w:ascii="Cambria" w:hAnsi="Cambria"/>
          <w:lang w:val="cs-CZ"/>
        </w:rPr>
        <w:t>Předmětem nabídky j</w:t>
      </w:r>
      <w:r w:rsidR="009052C4" w:rsidRPr="00B8098F">
        <w:rPr>
          <w:rFonts w:ascii="Cambria" w:hAnsi="Cambria"/>
          <w:lang w:val="cs-CZ"/>
        </w:rPr>
        <w:t>sou nemocniční polohovatelná lůžka, vč. příslušenství od výrobce LINET spol. s.r.o</w:t>
      </w:r>
      <w:r w:rsidR="004D347D" w:rsidRPr="00B8098F">
        <w:rPr>
          <w:rFonts w:ascii="Cambria" w:hAnsi="Cambria"/>
          <w:lang w:val="cs-CZ"/>
        </w:rPr>
        <w:t>.</w:t>
      </w:r>
      <w:r w:rsidRPr="00B8098F">
        <w:rPr>
          <w:rFonts w:ascii="Cambria" w:hAnsi="Cambria"/>
          <w:lang w:val="cs-CZ"/>
        </w:rPr>
        <w:t xml:space="preserve"> </w:t>
      </w:r>
      <w:r w:rsidR="001B007F" w:rsidRPr="00B8098F">
        <w:rPr>
          <w:rFonts w:ascii="Cambria" w:hAnsi="Cambria"/>
          <w:lang w:val="cs-CZ"/>
        </w:rPr>
        <w:t>Jedná se o zdravotnick</w:t>
      </w:r>
      <w:r w:rsidR="009052C4" w:rsidRPr="00B8098F">
        <w:rPr>
          <w:rFonts w:ascii="Cambria" w:hAnsi="Cambria"/>
          <w:lang w:val="cs-CZ"/>
        </w:rPr>
        <w:t>é</w:t>
      </w:r>
      <w:r w:rsidR="001B007F" w:rsidRPr="00B8098F">
        <w:rPr>
          <w:rFonts w:ascii="Cambria" w:hAnsi="Cambria"/>
          <w:lang w:val="cs-CZ"/>
        </w:rPr>
        <w:t xml:space="preserve"> prostřed</w:t>
      </w:r>
      <w:r w:rsidR="009052C4" w:rsidRPr="00B8098F">
        <w:rPr>
          <w:rFonts w:ascii="Cambria" w:hAnsi="Cambria"/>
          <w:lang w:val="cs-CZ"/>
        </w:rPr>
        <w:t>ky</w:t>
      </w:r>
      <w:r w:rsidR="007455BD" w:rsidRPr="00B8098F">
        <w:rPr>
          <w:rFonts w:ascii="Cambria" w:hAnsi="Cambria"/>
          <w:lang w:val="cs-CZ"/>
        </w:rPr>
        <w:t xml:space="preserve"> </w:t>
      </w:r>
      <w:r w:rsidR="001B007F" w:rsidRPr="00B8098F">
        <w:rPr>
          <w:rFonts w:ascii="Cambria" w:hAnsi="Cambria"/>
          <w:lang w:val="cs-CZ"/>
        </w:rPr>
        <w:t xml:space="preserve">třídy rizika I, </w:t>
      </w:r>
      <w:r w:rsidR="009052C4" w:rsidRPr="00B8098F">
        <w:rPr>
          <w:rFonts w:ascii="Cambria" w:hAnsi="Cambria"/>
          <w:lang w:val="cs-CZ"/>
        </w:rPr>
        <w:t xml:space="preserve">jejichž </w:t>
      </w:r>
      <w:r w:rsidR="007455BD" w:rsidRPr="00B8098F">
        <w:rPr>
          <w:rFonts w:ascii="Cambria" w:hAnsi="Cambria"/>
          <w:lang w:val="cs-CZ"/>
        </w:rPr>
        <w:t>příslušenstvím</w:t>
      </w:r>
      <w:r w:rsidR="009052C4" w:rsidRPr="00B8098F">
        <w:rPr>
          <w:rFonts w:ascii="Cambria" w:hAnsi="Cambria"/>
          <w:lang w:val="cs-CZ"/>
        </w:rPr>
        <w:t xml:space="preserve"> jsou matrace a čela lůžek</w:t>
      </w:r>
      <w:r w:rsidRPr="00B8098F">
        <w:rPr>
          <w:rFonts w:ascii="Cambria" w:hAnsi="Cambria"/>
          <w:lang w:val="cs-CZ"/>
        </w:rPr>
        <w:t>.</w:t>
      </w:r>
    </w:p>
    <w:p w:rsidR="00B97CA8" w:rsidRDefault="00B97CA8" w:rsidP="008E7A9A">
      <w:pPr>
        <w:spacing w:after="0"/>
        <w:jc w:val="both"/>
        <w:rPr>
          <w:rFonts w:ascii="Cambria" w:hAnsi="Cambria"/>
          <w:lang w:val="cs-CZ"/>
        </w:rPr>
      </w:pPr>
    </w:p>
    <w:p w:rsidR="00B97CA8" w:rsidRDefault="00B97CA8" w:rsidP="008E7A9A">
      <w:pPr>
        <w:spacing w:after="0"/>
        <w:jc w:val="both"/>
        <w:rPr>
          <w:rFonts w:ascii="Cambria" w:hAnsi="Cambria"/>
          <w:lang w:val="cs-CZ"/>
        </w:rPr>
      </w:pPr>
      <w:r w:rsidRPr="00B8098F">
        <w:rPr>
          <w:rFonts w:ascii="Cambria" w:hAnsi="Cambria"/>
          <w:lang w:val="cs-CZ"/>
        </w:rPr>
        <w:t>Lůžka jsou pojízdná, kolečka jsou opatřená brzdami</w:t>
      </w:r>
      <w:r w:rsidR="00EB36E5">
        <w:rPr>
          <w:rFonts w:ascii="Cambria" w:hAnsi="Cambria"/>
          <w:lang w:val="cs-CZ"/>
        </w:rPr>
        <w:t xml:space="preserve"> a jsou elektricky polohovatelná. </w:t>
      </w:r>
      <w:r>
        <w:rPr>
          <w:rFonts w:ascii="Cambria" w:hAnsi="Cambria"/>
          <w:lang w:val="cs-CZ"/>
        </w:rPr>
        <w:t>V důsledku stěhování a skladov</w:t>
      </w:r>
      <w:r w:rsidR="00EB36E5">
        <w:rPr>
          <w:rFonts w:ascii="Cambria" w:hAnsi="Cambria"/>
          <w:lang w:val="cs-CZ"/>
        </w:rPr>
        <w:t>á</w:t>
      </w:r>
      <w:r>
        <w:rPr>
          <w:rFonts w:ascii="Cambria" w:hAnsi="Cambria"/>
          <w:lang w:val="cs-CZ"/>
        </w:rPr>
        <w:t xml:space="preserve">ní </w:t>
      </w:r>
      <w:r w:rsidR="00EB36E5">
        <w:rPr>
          <w:rFonts w:ascii="Cambria" w:hAnsi="Cambria"/>
          <w:lang w:val="cs-CZ"/>
        </w:rPr>
        <w:t>došlo u některých lůžek k drobným závadám a poškozením, zvláště na síťových kabelech a ovladačích polohování, možné jsou i drobná poškození laku.</w:t>
      </w:r>
    </w:p>
    <w:p w:rsidR="00EB36E5" w:rsidRDefault="00EB36E5" w:rsidP="008E7A9A">
      <w:pPr>
        <w:spacing w:after="0"/>
        <w:jc w:val="both"/>
        <w:rPr>
          <w:rFonts w:ascii="Cambria" w:hAnsi="Cambria"/>
          <w:lang w:val="cs-CZ"/>
        </w:rPr>
      </w:pPr>
    </w:p>
    <w:p w:rsidR="00EA645A" w:rsidRPr="00B8098F" w:rsidRDefault="002143AC" w:rsidP="008E7A9A">
      <w:pPr>
        <w:spacing w:after="0"/>
        <w:jc w:val="both"/>
        <w:rPr>
          <w:rFonts w:ascii="Cambria" w:hAnsi="Cambria"/>
          <w:b/>
          <w:lang w:val="cs-CZ"/>
        </w:rPr>
      </w:pPr>
      <w:r>
        <w:rPr>
          <w:rFonts w:ascii="Cambria" w:hAnsi="Cambria"/>
          <w:lang w:val="cs-CZ"/>
        </w:rPr>
        <w:t>S</w:t>
      </w:r>
      <w:r w:rsidR="00F944C9" w:rsidRPr="00B8098F">
        <w:rPr>
          <w:rFonts w:ascii="Cambria" w:hAnsi="Cambria"/>
          <w:lang w:val="cs-CZ"/>
        </w:rPr>
        <w:t xml:space="preserve">eznam nabízených </w:t>
      </w:r>
      <w:r w:rsidR="009052C4" w:rsidRPr="00B8098F">
        <w:rPr>
          <w:rFonts w:ascii="Cambria" w:hAnsi="Cambria"/>
          <w:lang w:val="cs-CZ"/>
        </w:rPr>
        <w:t>lůžek</w:t>
      </w:r>
      <w:r w:rsidR="00F944C9" w:rsidRPr="00B8098F">
        <w:rPr>
          <w:rFonts w:ascii="Cambria" w:hAnsi="Cambria"/>
          <w:lang w:val="cs-CZ"/>
        </w:rPr>
        <w:t xml:space="preserve"> včetně </w:t>
      </w:r>
      <w:r w:rsidR="009052C4" w:rsidRPr="00B8098F">
        <w:rPr>
          <w:rFonts w:ascii="Cambria" w:hAnsi="Cambria"/>
          <w:lang w:val="cs-CZ"/>
        </w:rPr>
        <w:t>fotodokumentace</w:t>
      </w:r>
      <w:r w:rsidR="00F944C9" w:rsidRPr="00B8098F">
        <w:rPr>
          <w:rFonts w:ascii="Cambria" w:hAnsi="Cambria"/>
          <w:lang w:val="cs-CZ"/>
        </w:rPr>
        <w:t xml:space="preserve"> </w:t>
      </w:r>
      <w:r w:rsidR="004D347D" w:rsidRPr="00B8098F">
        <w:rPr>
          <w:rFonts w:ascii="Cambria" w:hAnsi="Cambria"/>
          <w:lang w:val="cs-CZ"/>
        </w:rPr>
        <w:t xml:space="preserve">lze dohledat v přiloženém souboru </w:t>
      </w:r>
      <w:r w:rsidR="009052C4" w:rsidRPr="00B8098F">
        <w:rPr>
          <w:rFonts w:ascii="Cambria" w:hAnsi="Cambria"/>
          <w:i/>
          <w:lang w:val="cs-CZ"/>
        </w:rPr>
        <w:t>Znalecký posudek</w:t>
      </w:r>
      <w:r w:rsidR="004D347D" w:rsidRPr="00B8098F">
        <w:rPr>
          <w:rFonts w:ascii="Cambria" w:hAnsi="Cambria"/>
          <w:i/>
          <w:lang w:val="cs-CZ"/>
        </w:rPr>
        <w:t>.pdf</w:t>
      </w:r>
      <w:r w:rsidR="004D347D" w:rsidRPr="00B8098F">
        <w:rPr>
          <w:rFonts w:ascii="Cambria" w:hAnsi="Cambria"/>
          <w:lang w:val="cs-CZ"/>
        </w:rPr>
        <w:t>.</w:t>
      </w:r>
    </w:p>
    <w:p w:rsidR="00015035" w:rsidRDefault="00015035" w:rsidP="008E7A9A">
      <w:pPr>
        <w:spacing w:after="0"/>
        <w:jc w:val="both"/>
        <w:rPr>
          <w:rFonts w:ascii="Cambria" w:hAnsi="Cambria"/>
        </w:rPr>
      </w:pPr>
      <w:r w:rsidRPr="00B8098F">
        <w:rPr>
          <w:rFonts w:ascii="Cambria" w:hAnsi="Cambria"/>
        </w:rPr>
        <w:t xml:space="preserve">V případě realizace </w:t>
      </w:r>
      <w:r w:rsidR="008E7A9A" w:rsidRPr="00B8098F">
        <w:rPr>
          <w:rFonts w:ascii="Cambria" w:hAnsi="Cambria"/>
        </w:rPr>
        <w:t>prodeje</w:t>
      </w:r>
      <w:r w:rsidRPr="00B8098F">
        <w:rPr>
          <w:rFonts w:ascii="Cambria" w:hAnsi="Cambria"/>
        </w:rPr>
        <w:t xml:space="preserve"> výše uvedeného majetku je třeba upozornit na skutečnost, že ÚVN není oprávněna provést instalaci předmětných přístrojů, zaškolení pracovníků případného zájemce </w:t>
      </w:r>
      <w:proofErr w:type="gramStart"/>
      <w:r w:rsidRPr="00B8098F">
        <w:rPr>
          <w:rFonts w:ascii="Cambria" w:hAnsi="Cambria"/>
        </w:rPr>
        <w:t>a</w:t>
      </w:r>
      <w:proofErr w:type="gramEnd"/>
      <w:r w:rsidRPr="00B8098F">
        <w:rPr>
          <w:rFonts w:ascii="Cambria" w:hAnsi="Cambria"/>
        </w:rPr>
        <w:t xml:space="preserve"> ani následné opravy či BTK. </w:t>
      </w:r>
    </w:p>
    <w:p w:rsidR="002143AC" w:rsidRPr="00B8098F" w:rsidRDefault="002143AC" w:rsidP="008E7A9A">
      <w:pPr>
        <w:spacing w:after="0"/>
        <w:jc w:val="both"/>
        <w:rPr>
          <w:rFonts w:ascii="Cambria" w:hAnsi="Cambria"/>
        </w:rPr>
      </w:pPr>
    </w:p>
    <w:p w:rsidR="002143AC" w:rsidRDefault="00015035" w:rsidP="008E7A9A">
      <w:pPr>
        <w:spacing w:after="0"/>
        <w:jc w:val="both"/>
        <w:rPr>
          <w:rFonts w:ascii="Cambria" w:hAnsi="Cambria"/>
        </w:rPr>
      </w:pPr>
      <w:r w:rsidRPr="00B8098F">
        <w:rPr>
          <w:rFonts w:ascii="Cambria" w:hAnsi="Cambria"/>
        </w:rPr>
        <w:t xml:space="preserve">Dále </w:t>
      </w:r>
      <w:r w:rsidR="008E7A9A" w:rsidRPr="00B8098F">
        <w:rPr>
          <w:rFonts w:ascii="Cambria" w:hAnsi="Cambria"/>
        </w:rPr>
        <w:t>uvádíme</w:t>
      </w:r>
      <w:r w:rsidRPr="00B8098F">
        <w:rPr>
          <w:rFonts w:ascii="Cambria" w:hAnsi="Cambria"/>
        </w:rPr>
        <w:t>,</w:t>
      </w:r>
      <w:r w:rsidR="008E7A9A" w:rsidRPr="00B8098F">
        <w:rPr>
          <w:rFonts w:ascii="Cambria" w:hAnsi="Cambria"/>
        </w:rPr>
        <w:t xml:space="preserve"> že</w:t>
      </w:r>
      <w:r w:rsidRPr="00B8098F">
        <w:rPr>
          <w:rFonts w:ascii="Cambria" w:hAnsi="Cambria"/>
        </w:rPr>
        <w:t xml:space="preserve"> předmět nabídky </w:t>
      </w:r>
      <w:r w:rsidR="008E7A9A" w:rsidRPr="00B8098F">
        <w:rPr>
          <w:rFonts w:ascii="Cambria" w:hAnsi="Cambria"/>
        </w:rPr>
        <w:t xml:space="preserve">nabízíme </w:t>
      </w:r>
      <w:r w:rsidRPr="00B8098F">
        <w:rPr>
          <w:rFonts w:ascii="Cambria" w:hAnsi="Cambria"/>
        </w:rPr>
        <w:t>jako cele</w:t>
      </w:r>
      <w:r w:rsidR="002143AC">
        <w:rPr>
          <w:rFonts w:ascii="Cambria" w:hAnsi="Cambria"/>
        </w:rPr>
        <w:t>k (každé lůžko je min. vybaveno matrací a</w:t>
      </w:r>
      <w:r w:rsidRPr="00B8098F">
        <w:rPr>
          <w:rFonts w:ascii="Cambria" w:hAnsi="Cambria"/>
        </w:rPr>
        <w:t xml:space="preserve"> čel</w:t>
      </w:r>
      <w:r w:rsidR="002143AC">
        <w:rPr>
          <w:rFonts w:ascii="Cambria" w:hAnsi="Cambria"/>
        </w:rPr>
        <w:t>em</w:t>
      </w:r>
      <w:r w:rsidRPr="00B8098F">
        <w:rPr>
          <w:rFonts w:ascii="Cambria" w:hAnsi="Cambria"/>
        </w:rPr>
        <w:t xml:space="preserve"> lůž</w:t>
      </w:r>
      <w:r w:rsidR="002143AC">
        <w:rPr>
          <w:rFonts w:ascii="Cambria" w:hAnsi="Cambria"/>
        </w:rPr>
        <w:t>ka</w:t>
      </w:r>
      <w:r w:rsidRPr="00B8098F">
        <w:rPr>
          <w:rFonts w:ascii="Cambria" w:hAnsi="Cambria"/>
        </w:rPr>
        <w:t xml:space="preserve">). </w:t>
      </w:r>
    </w:p>
    <w:p w:rsidR="00015035" w:rsidRDefault="00015035" w:rsidP="008E7A9A">
      <w:pPr>
        <w:spacing w:after="0"/>
        <w:jc w:val="both"/>
        <w:rPr>
          <w:rFonts w:ascii="Cambria" w:hAnsi="Cambria"/>
        </w:rPr>
      </w:pPr>
      <w:r w:rsidRPr="00B8098F">
        <w:rPr>
          <w:rFonts w:ascii="Cambria" w:hAnsi="Cambria"/>
        </w:rPr>
        <w:t xml:space="preserve">Prohlídka nabízených lůžek bude možná v areálu ÚVN po předchozí domluvě cestou kontaktní osoby. </w:t>
      </w:r>
      <w:r w:rsidR="00607D3C" w:rsidRPr="00B8098F">
        <w:rPr>
          <w:rFonts w:ascii="Cambria" w:hAnsi="Cambria"/>
        </w:rPr>
        <w:t>N</w:t>
      </w:r>
      <w:r w:rsidRPr="00B8098F">
        <w:rPr>
          <w:rFonts w:ascii="Cambria" w:hAnsi="Cambria"/>
        </w:rPr>
        <w:t>áklady na převoz lůžek ponese případný zájemce, nikoliv ÚVN.</w:t>
      </w:r>
    </w:p>
    <w:p w:rsidR="002143AC" w:rsidRPr="00B8098F" w:rsidRDefault="002143AC" w:rsidP="008E7A9A">
      <w:pPr>
        <w:spacing w:after="0"/>
        <w:jc w:val="both"/>
        <w:rPr>
          <w:rFonts w:ascii="Cambria" w:hAnsi="Cambria"/>
        </w:rPr>
      </w:pPr>
    </w:p>
    <w:p w:rsidR="00015035" w:rsidRPr="00B8098F" w:rsidRDefault="00015035" w:rsidP="00015035">
      <w:pPr>
        <w:spacing w:after="120"/>
        <w:rPr>
          <w:rFonts w:ascii="Cambria" w:hAnsi="Cambria"/>
        </w:rPr>
      </w:pPr>
    </w:p>
    <w:sectPr w:rsidR="00015035" w:rsidRPr="00B8098F"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276BDB"/>
    <w:multiLevelType w:val="multilevel"/>
    <w:tmpl w:val="E79E23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645A"/>
    <w:rsid w:val="00015035"/>
    <w:rsid w:val="00065C1A"/>
    <w:rsid w:val="001B007F"/>
    <w:rsid w:val="002143AC"/>
    <w:rsid w:val="00310F0F"/>
    <w:rsid w:val="00314124"/>
    <w:rsid w:val="004B37D0"/>
    <w:rsid w:val="004D347D"/>
    <w:rsid w:val="005636DF"/>
    <w:rsid w:val="00607D3C"/>
    <w:rsid w:val="00700883"/>
    <w:rsid w:val="007455BD"/>
    <w:rsid w:val="00805F2F"/>
    <w:rsid w:val="008E7A9A"/>
    <w:rsid w:val="008F7EC0"/>
    <w:rsid w:val="009052C4"/>
    <w:rsid w:val="0091134F"/>
    <w:rsid w:val="00A04318"/>
    <w:rsid w:val="00A72B4C"/>
    <w:rsid w:val="00B13B63"/>
    <w:rsid w:val="00B8098F"/>
    <w:rsid w:val="00B97CA8"/>
    <w:rsid w:val="00CD027D"/>
    <w:rsid w:val="00D10D43"/>
    <w:rsid w:val="00DC36F9"/>
    <w:rsid w:val="00DD6D86"/>
    <w:rsid w:val="00DE7A9F"/>
    <w:rsid w:val="00EA645A"/>
    <w:rsid w:val="00EB36E5"/>
    <w:rsid w:val="00F7598A"/>
    <w:rsid w:val="00F9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8C3863"/>
  <w15:chartTrackingRefBased/>
  <w15:docId w15:val="{366AE84A-7215-4E87-8753-983062527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EA64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rsid w:val="00015035"/>
    <w:rPr>
      <w:color w:val="0000FF"/>
      <w:u w:val="single"/>
    </w:rPr>
  </w:style>
  <w:style w:type="paragraph" w:styleId="Odstavecseseznamem">
    <w:name w:val="List Paragraph"/>
    <w:basedOn w:val="Normln"/>
    <w:qFormat/>
    <w:rsid w:val="00015035"/>
    <w:pPr>
      <w:spacing w:after="0" w:line="240" w:lineRule="auto"/>
      <w:ind w:left="720"/>
      <w:contextualSpacing/>
      <w:jc w:val="both"/>
    </w:pPr>
    <w:rPr>
      <w:rFonts w:ascii="Arial" w:eastAsia="Times New Roman" w:hAnsi="Arial" w:cs="Times New Roman"/>
      <w:spacing w:val="-5"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202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Stanislav Moravec</dc:creator>
  <cp:keywords/>
  <dc:description/>
  <cp:lastModifiedBy>JUDr. Dita Kaufmannová</cp:lastModifiedBy>
  <cp:revision>3</cp:revision>
  <cp:lastPrinted>2024-01-25T07:39:00Z</cp:lastPrinted>
  <dcterms:created xsi:type="dcterms:W3CDTF">2024-01-25T11:55:00Z</dcterms:created>
  <dcterms:modified xsi:type="dcterms:W3CDTF">2024-01-26T13:24:00Z</dcterms:modified>
</cp:coreProperties>
</file>