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250B" w:rsidRDefault="00435683" w:rsidP="00F3250B">
      <w:pPr>
        <w:outlineLvl w:val="0"/>
        <w:rPr>
          <w:rFonts w:ascii="Times New Roman" w:hAnsi="Times New Roman"/>
          <w:b/>
        </w:rPr>
      </w:pPr>
      <w:r>
        <w:rPr>
          <w:rFonts w:ascii="Times New Roman" w:hAnsi="Times New Roman"/>
          <w:b/>
          <w:noProof/>
          <w:lang w:bidi="ar-SA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95.1pt;margin-top:-38.25pt;width:63pt;height:43.85pt;z-index:251658752" stroked="f" strokecolor="lime">
            <v:textbox style="mso-next-textbox:#_x0000_s1028" inset="0,0">
              <w:txbxContent>
                <w:p w:rsidR="00532187" w:rsidRDefault="00532187" w:rsidP="00F3250B">
                  <w:pPr>
                    <w:rPr>
                      <w:color w:val="00006E"/>
                      <w:sz w:val="16"/>
                    </w:rPr>
                  </w:pPr>
                  <w:r>
                    <w:rPr>
                      <w:color w:val="00006E"/>
                      <w:sz w:val="16"/>
                    </w:rPr>
                    <w:t>e-mail:</w:t>
                  </w:r>
                </w:p>
                <w:p w:rsidR="00532187" w:rsidRDefault="00532187" w:rsidP="00F3250B">
                  <w:pPr>
                    <w:rPr>
                      <w:color w:val="00006E"/>
                      <w:sz w:val="16"/>
                    </w:rPr>
                  </w:pPr>
                  <w:r>
                    <w:rPr>
                      <w:color w:val="00006E"/>
                      <w:sz w:val="16"/>
                    </w:rPr>
                    <w:t>info@uvn.cz</w:t>
                  </w:r>
                </w:p>
                <w:p w:rsidR="00532187" w:rsidRDefault="00532187" w:rsidP="00F3250B">
                  <w:pPr>
                    <w:rPr>
                      <w:color w:val="00006E"/>
                      <w:sz w:val="16"/>
                    </w:rPr>
                  </w:pPr>
                  <w:r>
                    <w:rPr>
                      <w:color w:val="00006E"/>
                      <w:sz w:val="16"/>
                    </w:rPr>
                    <w:t>internet:</w:t>
                  </w:r>
                </w:p>
                <w:p w:rsidR="00532187" w:rsidRDefault="00532187" w:rsidP="00F3250B">
                  <w:pPr>
                    <w:rPr>
                      <w:color w:val="00006E"/>
                      <w:sz w:val="16"/>
                    </w:rPr>
                  </w:pPr>
                  <w:r>
                    <w:rPr>
                      <w:color w:val="00006E"/>
                      <w:sz w:val="16"/>
                    </w:rPr>
                    <w:t>www.uvn.cz</w:t>
                  </w:r>
                </w:p>
              </w:txbxContent>
            </v:textbox>
          </v:shape>
        </w:pict>
      </w:r>
      <w:r>
        <w:rPr>
          <w:rFonts w:ascii="Times New Roman" w:hAnsi="Times New Roman"/>
          <w:b/>
          <w:noProof/>
          <w:lang w:bidi="ar-SA"/>
        </w:rPr>
        <w:pict>
          <v:shape id="_x0000_s1027" type="#_x0000_t202" style="position:absolute;margin-left:277.65pt;margin-top:-38.25pt;width:108pt;height:57.5pt;z-index:251657728" stroked="f" strokecolor="lime">
            <v:textbox style="mso-next-textbox:#_x0000_s1027" inset="0,0">
              <w:txbxContent>
                <w:p w:rsidR="00532187" w:rsidRDefault="00532187" w:rsidP="00F3250B">
                  <w:pPr>
                    <w:rPr>
                      <w:color w:val="00006E"/>
                      <w:sz w:val="16"/>
                    </w:rPr>
                  </w:pPr>
                  <w:r>
                    <w:rPr>
                      <w:color w:val="00006E"/>
                      <w:sz w:val="16"/>
                    </w:rPr>
                    <w:t xml:space="preserve">ÚVN </w:t>
                  </w:r>
                </w:p>
                <w:p w:rsidR="00532187" w:rsidRDefault="00532187" w:rsidP="00F3250B">
                  <w:pPr>
                    <w:rPr>
                      <w:color w:val="00006E"/>
                      <w:sz w:val="16"/>
                    </w:rPr>
                  </w:pPr>
                  <w:r>
                    <w:rPr>
                      <w:color w:val="00006E"/>
                      <w:sz w:val="16"/>
                    </w:rPr>
                    <w:t>U Vojenské nemocnice 1200</w:t>
                  </w:r>
                </w:p>
                <w:p w:rsidR="00532187" w:rsidRDefault="00532187" w:rsidP="00F3250B">
                  <w:pPr>
                    <w:rPr>
                      <w:color w:val="00006E"/>
                      <w:sz w:val="16"/>
                    </w:rPr>
                  </w:pPr>
                  <w:r>
                    <w:rPr>
                      <w:color w:val="00006E"/>
                      <w:sz w:val="16"/>
                    </w:rPr>
                    <w:t>169 02 Praha 6</w:t>
                  </w:r>
                </w:p>
                <w:p w:rsidR="00532187" w:rsidRDefault="00532187" w:rsidP="00F3250B">
                  <w:pPr>
                    <w:rPr>
                      <w:color w:val="00006E"/>
                      <w:sz w:val="16"/>
                    </w:rPr>
                  </w:pPr>
                  <w:r>
                    <w:rPr>
                      <w:color w:val="00006E"/>
                      <w:sz w:val="16"/>
                    </w:rPr>
                    <w:t>Česká republika</w:t>
                  </w:r>
                </w:p>
              </w:txbxContent>
            </v:textbox>
          </v:shape>
        </w:pict>
      </w:r>
      <w:r w:rsidR="00655152">
        <w:rPr>
          <w:rFonts w:ascii="Times New Roman" w:hAnsi="Times New Roman"/>
          <w:b/>
          <w:noProof/>
          <w:lang w:bidi="ar-SA"/>
        </w:rPr>
        <w:drawing>
          <wp:anchor distT="0" distB="0" distL="114300" distR="114300" simplePos="0" relativeHeight="251656704" behindDoc="0" locked="0" layoutInCell="1" allowOverlap="1">
            <wp:simplePos x="0" y="0"/>
            <wp:positionH relativeFrom="character">
              <wp:posOffset>-188595</wp:posOffset>
            </wp:positionH>
            <wp:positionV relativeFrom="line">
              <wp:posOffset>-485775</wp:posOffset>
            </wp:positionV>
            <wp:extent cx="2771775" cy="619125"/>
            <wp:effectExtent l="19050" t="0" r="9525" b="0"/>
            <wp:wrapNone/>
            <wp:docPr id="2" name="obrázek 2" descr="varianta_naprap_nazev_RG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varianta_naprap_nazev_RGB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71775" cy="619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F3250B" w:rsidRDefault="00F3250B" w:rsidP="00F3250B">
      <w:pPr>
        <w:outlineLvl w:val="0"/>
        <w:rPr>
          <w:rFonts w:ascii="Times New Roman" w:hAnsi="Times New Roman"/>
          <w:b/>
        </w:rPr>
      </w:pPr>
    </w:p>
    <w:p w:rsidR="004D1D28" w:rsidRPr="00A85E2C" w:rsidRDefault="004D1D28" w:rsidP="00A85E2C">
      <w:pPr>
        <w:spacing w:line="276" w:lineRule="auto"/>
        <w:outlineLvl w:val="0"/>
        <w:rPr>
          <w:rFonts w:ascii="Times New Roman" w:hAnsi="Times New Roman" w:cs="Times New Roman"/>
          <w:b/>
        </w:rPr>
      </w:pPr>
    </w:p>
    <w:p w:rsidR="008B70C2" w:rsidRPr="00AA4928" w:rsidRDefault="00C66079" w:rsidP="008B70C2">
      <w:pPr>
        <w:spacing w:line="276" w:lineRule="auto"/>
        <w:outlineLvl w:val="0"/>
        <w:rPr>
          <w:rFonts w:ascii="Times New Roman" w:hAnsi="Times New Roman" w:cs="Times New Roman"/>
          <w:b/>
        </w:rPr>
      </w:pPr>
      <w:r w:rsidRPr="00AA4928">
        <w:rPr>
          <w:rFonts w:ascii="Times New Roman" w:hAnsi="Times New Roman" w:cs="Times New Roman"/>
          <w:b/>
        </w:rPr>
        <w:t>V</w:t>
      </w:r>
      <w:r w:rsidR="00301A8F" w:rsidRPr="00AA4928">
        <w:rPr>
          <w:rFonts w:ascii="Times New Roman" w:hAnsi="Times New Roman" w:cs="Times New Roman"/>
          <w:b/>
        </w:rPr>
        <w:t xml:space="preserve">stupní informace pro pacienty </w:t>
      </w:r>
      <w:r w:rsidR="001B5B9D" w:rsidRPr="00AA4928">
        <w:rPr>
          <w:rFonts w:ascii="Times New Roman" w:hAnsi="Times New Roman" w:cs="Times New Roman"/>
          <w:b/>
        </w:rPr>
        <w:t xml:space="preserve"> - </w:t>
      </w:r>
      <w:r w:rsidR="00C831A4" w:rsidRPr="00AA4928">
        <w:rPr>
          <w:rFonts w:ascii="Times New Roman" w:hAnsi="Times New Roman" w:cs="Times New Roman"/>
          <w:b/>
        </w:rPr>
        <w:t xml:space="preserve"> </w:t>
      </w:r>
      <w:r w:rsidR="000C5A44" w:rsidRPr="00AA4928">
        <w:rPr>
          <w:rFonts w:ascii="Times New Roman" w:hAnsi="Times New Roman" w:cs="Times New Roman"/>
          <w:b/>
        </w:rPr>
        <w:t>iktální SPECT</w:t>
      </w:r>
    </w:p>
    <w:p w:rsidR="00C66079" w:rsidRPr="00AA4928" w:rsidRDefault="00C66079" w:rsidP="00A85E2C">
      <w:pPr>
        <w:spacing w:line="276" w:lineRule="auto"/>
        <w:rPr>
          <w:rFonts w:ascii="Times New Roman" w:hAnsi="Times New Roman" w:cs="Times New Roman"/>
        </w:rPr>
      </w:pPr>
    </w:p>
    <w:p w:rsidR="00AA4928" w:rsidRDefault="00AA4928" w:rsidP="00AA4928">
      <w:pPr>
        <w:spacing w:line="276" w:lineRule="auto"/>
        <w:jc w:val="both"/>
      </w:pPr>
      <w:r w:rsidRPr="00AA4928">
        <w:rPr>
          <w:rFonts w:ascii="Times New Roman" w:hAnsi="Times New Roman" w:cs="Times New Roman"/>
          <w:b/>
        </w:rPr>
        <w:t>Iktální SPECT</w:t>
      </w:r>
      <w:r w:rsidRPr="00AA4928">
        <w:rPr>
          <w:rFonts w:ascii="Times New Roman" w:hAnsi="Times New Roman" w:cs="Times New Roman"/>
        </w:rPr>
        <w:t xml:space="preserve"> (Single Photon Emisson Computed Tomography) je doplňující metoda, která slouží k upřesnění lokalizace epileptogenní zóny u pacientů s epilepsií. Cílem vyšetření je zobrazení přechodného zvýšeného průtoku krve v oblasti mozku, ze které se rozvíjí epileptický záchvat. </w:t>
      </w:r>
    </w:p>
    <w:p w:rsidR="00AA4928" w:rsidRDefault="00AA4928" w:rsidP="00AA4928">
      <w:pPr>
        <w:pStyle w:val="Odstavecseseznamem"/>
        <w:spacing w:line="276" w:lineRule="auto"/>
        <w:ind w:left="0"/>
        <w:contextualSpacing w:val="0"/>
      </w:pPr>
    </w:p>
    <w:p w:rsidR="00AA4928" w:rsidRDefault="00AA4928" w:rsidP="00AA4928">
      <w:pPr>
        <w:spacing w:line="276" w:lineRule="auto"/>
        <w:outlineLvl w:val="0"/>
        <w:rPr>
          <w:rFonts w:ascii="Times New Roman" w:hAnsi="Times New Roman" w:cs="Times New Roman"/>
          <w:b/>
        </w:rPr>
      </w:pPr>
      <w:r w:rsidRPr="00AA4928">
        <w:rPr>
          <w:rFonts w:ascii="Times New Roman" w:hAnsi="Times New Roman" w:cs="Times New Roman"/>
          <w:bCs/>
        </w:rPr>
        <w:t xml:space="preserve">Vyšetření probíhá na video-EEG monitorovací jednotce za současného video-EEG záznamu (viz </w:t>
      </w:r>
      <w:r w:rsidRPr="00AA4928">
        <w:rPr>
          <w:rFonts w:ascii="Times New Roman" w:hAnsi="Times New Roman" w:cs="Times New Roman"/>
          <w:b/>
        </w:rPr>
        <w:t>Vstupní informace pro pacienty - video-EEG monitorace)</w:t>
      </w:r>
      <w:r>
        <w:rPr>
          <w:rFonts w:ascii="Times New Roman" w:hAnsi="Times New Roman" w:cs="Times New Roman"/>
          <w:b/>
        </w:rPr>
        <w:t xml:space="preserve">. </w:t>
      </w:r>
    </w:p>
    <w:p w:rsidR="00AA4928" w:rsidRDefault="00AA4928" w:rsidP="00AA4928">
      <w:pPr>
        <w:pStyle w:val="Odstavecseseznamem"/>
        <w:spacing w:line="276" w:lineRule="auto"/>
        <w:ind w:left="0"/>
        <w:contextualSpacing w:val="0"/>
        <w:rPr>
          <w:bCs/>
        </w:rPr>
      </w:pPr>
      <w:r>
        <w:rPr>
          <w:bCs/>
        </w:rPr>
        <w:t xml:space="preserve">První den </w:t>
      </w:r>
      <w:r w:rsidR="003F16D1">
        <w:rPr>
          <w:bCs/>
        </w:rPr>
        <w:t>je pacient přijat</w:t>
      </w:r>
      <w:r>
        <w:rPr>
          <w:bCs/>
        </w:rPr>
        <w:t xml:space="preserve"> a zpravidla se vysadí večerní a následná ranní dávka antiepileptik, aby se zvýšila pravděpodobnost zachycení záchvatu </w:t>
      </w:r>
      <w:r w:rsidR="003F16D1">
        <w:rPr>
          <w:bCs/>
        </w:rPr>
        <w:t xml:space="preserve">druhý </w:t>
      </w:r>
      <w:r>
        <w:rPr>
          <w:bCs/>
        </w:rPr>
        <w:t xml:space="preserve">den, kdy proběhne vlastní vyšetření.  </w:t>
      </w:r>
    </w:p>
    <w:p w:rsidR="00AA4928" w:rsidRDefault="00AA4928" w:rsidP="00AA4928">
      <w:pPr>
        <w:pStyle w:val="Odstavecseseznamem"/>
        <w:spacing w:line="276" w:lineRule="auto"/>
        <w:ind w:left="0"/>
        <w:contextualSpacing w:val="0"/>
        <w:rPr>
          <w:bCs/>
        </w:rPr>
      </w:pPr>
    </w:p>
    <w:p w:rsidR="00A339F9" w:rsidRDefault="00AA4928" w:rsidP="00AA4928">
      <w:pPr>
        <w:pStyle w:val="Odstavecseseznamem"/>
        <w:spacing w:line="276" w:lineRule="auto"/>
        <w:ind w:left="0"/>
        <w:contextualSpacing w:val="0"/>
        <w:rPr>
          <w:bCs/>
        </w:rPr>
      </w:pPr>
      <w:r>
        <w:rPr>
          <w:bCs/>
        </w:rPr>
        <w:t xml:space="preserve">Samotné </w:t>
      </w:r>
      <w:r w:rsidRPr="00D75536">
        <w:rPr>
          <w:bCs/>
        </w:rPr>
        <w:t xml:space="preserve">vyšetření </w:t>
      </w:r>
      <w:r>
        <w:rPr>
          <w:bCs/>
        </w:rPr>
        <w:t xml:space="preserve">spočívá </w:t>
      </w:r>
      <w:r w:rsidRPr="00D75536">
        <w:rPr>
          <w:bCs/>
        </w:rPr>
        <w:t>v nitrožilní  aplikaci radiofarmaka</w:t>
      </w:r>
      <w:r>
        <w:rPr>
          <w:bCs/>
        </w:rPr>
        <w:t xml:space="preserve"> (dále jen ,,RF,, )</w:t>
      </w:r>
      <w:r w:rsidRPr="00D75536">
        <w:rPr>
          <w:bCs/>
        </w:rPr>
        <w:t xml:space="preserve"> bezprostředně po začátku epileptického záchvatu</w:t>
      </w:r>
      <w:r>
        <w:rPr>
          <w:bCs/>
        </w:rPr>
        <w:t xml:space="preserve"> a následné vyšetření na SPECT přístroji na oddělení nukleární medicíny.</w:t>
      </w:r>
      <w:r w:rsidR="003F16D1">
        <w:rPr>
          <w:bCs/>
        </w:rPr>
        <w:t xml:space="preserve">  </w:t>
      </w:r>
      <w:r w:rsidRPr="0049710C">
        <w:rPr>
          <w:bCs/>
        </w:rPr>
        <w:t xml:space="preserve">RF podá </w:t>
      </w:r>
      <w:r>
        <w:rPr>
          <w:bCs/>
        </w:rPr>
        <w:t xml:space="preserve">ihned při záchvatu </w:t>
      </w:r>
      <w:r w:rsidRPr="0049710C">
        <w:rPr>
          <w:bCs/>
        </w:rPr>
        <w:t>do předem zavedené kanyly aplikující odborník (lékař neurologického oddělení</w:t>
      </w:r>
      <w:r>
        <w:rPr>
          <w:bCs/>
        </w:rPr>
        <w:t xml:space="preserve">). </w:t>
      </w:r>
      <w:r w:rsidRPr="0049710C">
        <w:rPr>
          <w:bCs/>
        </w:rPr>
        <w:t xml:space="preserve">Jako radionuklid se užívá technecium, jeho stabilizovaný preparát  </w:t>
      </w:r>
      <w:r w:rsidRPr="0049710C">
        <w:rPr>
          <w:bCs/>
          <w:vertAlign w:val="superscript"/>
        </w:rPr>
        <w:t>99m</w:t>
      </w:r>
      <w:r w:rsidRPr="0049710C">
        <w:rPr>
          <w:bCs/>
        </w:rPr>
        <w:t>Tc – Stabilized Ceretec ( Exametazim</w:t>
      </w:r>
      <w:r>
        <w:rPr>
          <w:bCs/>
        </w:rPr>
        <w:t>).</w:t>
      </w:r>
      <w:r w:rsidRPr="00AA4928">
        <w:rPr>
          <w:bCs/>
        </w:rPr>
        <w:t xml:space="preserve"> </w:t>
      </w:r>
      <w:r>
        <w:rPr>
          <w:bCs/>
        </w:rPr>
        <w:t xml:space="preserve"> </w:t>
      </w:r>
      <w:r w:rsidRPr="0049710C">
        <w:rPr>
          <w:bCs/>
        </w:rPr>
        <w:t xml:space="preserve">RF se připravuje na oddělení nukleární medicíny podle místního radiologického standardu. </w:t>
      </w:r>
    </w:p>
    <w:p w:rsidR="00A339F9" w:rsidRDefault="00A339F9" w:rsidP="00AA4928">
      <w:pPr>
        <w:pStyle w:val="Odstavecseseznamem"/>
        <w:spacing w:line="276" w:lineRule="auto"/>
        <w:ind w:left="0"/>
        <w:contextualSpacing w:val="0"/>
        <w:rPr>
          <w:bCs/>
        </w:rPr>
      </w:pPr>
    </w:p>
    <w:p w:rsidR="00AA4928" w:rsidRPr="0049710C" w:rsidRDefault="00AA4928" w:rsidP="00AA4928">
      <w:pPr>
        <w:pStyle w:val="Odstavecseseznamem"/>
        <w:spacing w:line="276" w:lineRule="auto"/>
        <w:ind w:left="0"/>
        <w:contextualSpacing w:val="0"/>
        <w:rPr>
          <w:bCs/>
        </w:rPr>
      </w:pPr>
      <w:r w:rsidRPr="0049710C">
        <w:rPr>
          <w:bCs/>
        </w:rPr>
        <w:t>Preparát má stabilitu 5h a poločas rozpadu kolem 6 hodin</w:t>
      </w:r>
      <w:r w:rsidR="00A339F9">
        <w:rPr>
          <w:bCs/>
        </w:rPr>
        <w:t>. Z toho vyplývá okno pro zachycení záchvatu -  podle dohody od 7:30 do 13:00.</w:t>
      </w:r>
    </w:p>
    <w:p w:rsidR="00A339F9" w:rsidRDefault="00A339F9" w:rsidP="00A339F9">
      <w:pPr>
        <w:pStyle w:val="Odstavecseseznamem"/>
        <w:spacing w:line="276" w:lineRule="auto"/>
        <w:ind w:left="0"/>
        <w:contextualSpacing w:val="0"/>
        <w:rPr>
          <w:bCs/>
        </w:rPr>
      </w:pPr>
    </w:p>
    <w:p w:rsidR="00AA4928" w:rsidRPr="0049710C" w:rsidRDefault="00AA4928" w:rsidP="00A339F9">
      <w:pPr>
        <w:pStyle w:val="Odstavecseseznamem"/>
        <w:spacing w:line="276" w:lineRule="auto"/>
        <w:ind w:left="0"/>
        <w:contextualSpacing w:val="0"/>
        <w:rPr>
          <w:bCs/>
        </w:rPr>
      </w:pPr>
      <w:r w:rsidRPr="0049710C">
        <w:rPr>
          <w:bCs/>
        </w:rPr>
        <w:t>V případě zachycení záchvatu se po aplikaci radionuklidu snímá a</w:t>
      </w:r>
      <w:r w:rsidR="003F16D1">
        <w:rPr>
          <w:bCs/>
        </w:rPr>
        <w:t>ktivita scintilační kamerou na O</w:t>
      </w:r>
      <w:r w:rsidRPr="0049710C">
        <w:rPr>
          <w:bCs/>
        </w:rPr>
        <w:t>ddělení nukleární medicíny</w:t>
      </w:r>
      <w:r>
        <w:rPr>
          <w:bCs/>
        </w:rPr>
        <w:t xml:space="preserve"> v -1</w:t>
      </w:r>
      <w:r w:rsidR="00A339F9">
        <w:rPr>
          <w:bCs/>
        </w:rPr>
        <w:t xml:space="preserve"> první</w:t>
      </w:r>
      <w:r w:rsidR="00532187">
        <w:rPr>
          <w:bCs/>
        </w:rPr>
        <w:t>m</w:t>
      </w:r>
      <w:r w:rsidR="00A339F9">
        <w:rPr>
          <w:bCs/>
        </w:rPr>
        <w:t xml:space="preserve"> patře stejné budovy (A5)</w:t>
      </w:r>
      <w:r w:rsidRPr="0049710C">
        <w:rPr>
          <w:bCs/>
        </w:rPr>
        <w:t>.</w:t>
      </w:r>
    </w:p>
    <w:p w:rsidR="00A339F9" w:rsidRDefault="00A339F9" w:rsidP="00A339F9">
      <w:pPr>
        <w:pStyle w:val="Odstavecseseznamem"/>
        <w:spacing w:line="276" w:lineRule="auto"/>
        <w:ind w:left="0"/>
        <w:contextualSpacing w:val="0"/>
        <w:rPr>
          <w:bCs/>
        </w:rPr>
      </w:pPr>
    </w:p>
    <w:p w:rsidR="00AA4928" w:rsidRDefault="00A339F9" w:rsidP="00A339F9">
      <w:pPr>
        <w:pStyle w:val="Odstavecseseznamem"/>
        <w:spacing w:line="276" w:lineRule="auto"/>
        <w:ind w:left="0"/>
        <w:contextualSpacing w:val="0"/>
        <w:rPr>
          <w:bCs/>
        </w:rPr>
      </w:pPr>
      <w:r>
        <w:rPr>
          <w:bCs/>
        </w:rPr>
        <w:t>J</w:t>
      </w:r>
      <w:r w:rsidR="00AA4928" w:rsidRPr="0049710C">
        <w:rPr>
          <w:bCs/>
        </w:rPr>
        <w:t xml:space="preserve">estliže se záchvat </w:t>
      </w:r>
      <w:r w:rsidR="00532187">
        <w:rPr>
          <w:bCs/>
        </w:rPr>
        <w:t>neobjeví</w:t>
      </w:r>
      <w:r w:rsidR="00AA4928" w:rsidRPr="0049710C">
        <w:rPr>
          <w:bCs/>
        </w:rPr>
        <w:t xml:space="preserve">, je </w:t>
      </w:r>
      <w:r w:rsidR="00532187">
        <w:rPr>
          <w:bCs/>
        </w:rPr>
        <w:t xml:space="preserve">RF </w:t>
      </w:r>
      <w:r w:rsidR="00AA4928" w:rsidRPr="0049710C">
        <w:rPr>
          <w:bCs/>
        </w:rPr>
        <w:t>aplikován</w:t>
      </w:r>
      <w:r w:rsidR="00532187">
        <w:rPr>
          <w:bCs/>
        </w:rPr>
        <w:t>o</w:t>
      </w:r>
      <w:r w:rsidR="00AA4928" w:rsidRPr="0049710C">
        <w:rPr>
          <w:bCs/>
        </w:rPr>
        <w:t xml:space="preserve"> na konci okna a provede se klidový - interiktální SPECT.</w:t>
      </w:r>
    </w:p>
    <w:p w:rsidR="00A339F9" w:rsidRDefault="00A339F9" w:rsidP="00A339F9">
      <w:pPr>
        <w:pStyle w:val="Odstavecseseznamem"/>
        <w:spacing w:line="276" w:lineRule="auto"/>
        <w:ind w:left="0"/>
        <w:contextualSpacing w:val="0"/>
        <w:rPr>
          <w:bCs/>
        </w:rPr>
      </w:pPr>
    </w:p>
    <w:p w:rsidR="00A339F9" w:rsidRPr="0049710C" w:rsidRDefault="003F16D1" w:rsidP="00A339F9">
      <w:pPr>
        <w:pStyle w:val="Odstavecseseznamem"/>
        <w:spacing w:line="276" w:lineRule="auto"/>
        <w:ind w:left="0"/>
        <w:contextualSpacing w:val="0"/>
        <w:rPr>
          <w:bCs/>
        </w:rPr>
      </w:pPr>
      <w:r>
        <w:rPr>
          <w:bCs/>
        </w:rPr>
        <w:t>Ihned po zachy</w:t>
      </w:r>
      <w:r w:rsidR="00A339F9">
        <w:rPr>
          <w:bCs/>
        </w:rPr>
        <w:t>cení záchvatu nebo na konci okna pro aplikaci RF jsou podány léky za ráno (večerní dávka je posunuta na pozdější dobu).</w:t>
      </w:r>
      <w:r>
        <w:rPr>
          <w:bCs/>
        </w:rPr>
        <w:t xml:space="preserve"> Délka hospitalizace je dána dohodou s ošetřujícím lékařem (podle aktuálního stavu, eventuálně potřeby natočení záchvatu).</w:t>
      </w:r>
    </w:p>
    <w:p w:rsidR="00A339F9" w:rsidRDefault="00A339F9" w:rsidP="00A339F9">
      <w:pPr>
        <w:pStyle w:val="Odstavecseseznamem"/>
        <w:spacing w:line="276" w:lineRule="auto"/>
        <w:ind w:left="0"/>
        <w:contextualSpacing w:val="0"/>
        <w:rPr>
          <w:bCs/>
        </w:rPr>
      </w:pPr>
    </w:p>
    <w:p w:rsidR="00AA4928" w:rsidRDefault="00AA4928" w:rsidP="00A339F9">
      <w:pPr>
        <w:pStyle w:val="Odstavecseseznamem"/>
        <w:spacing w:line="276" w:lineRule="auto"/>
        <w:ind w:left="0"/>
        <w:contextualSpacing w:val="0"/>
        <w:rPr>
          <w:bCs/>
        </w:rPr>
      </w:pPr>
      <w:r w:rsidRPr="0049710C">
        <w:rPr>
          <w:bCs/>
        </w:rPr>
        <w:t xml:space="preserve">Je-li vyšetření úspěšné, bude </w:t>
      </w:r>
      <w:r w:rsidR="003F16D1">
        <w:rPr>
          <w:bCs/>
        </w:rPr>
        <w:t xml:space="preserve">po propuštění </w:t>
      </w:r>
      <w:r w:rsidRPr="0049710C">
        <w:rPr>
          <w:bCs/>
        </w:rPr>
        <w:t xml:space="preserve">ambulantně </w:t>
      </w:r>
      <w:r w:rsidR="00A339F9">
        <w:rPr>
          <w:bCs/>
        </w:rPr>
        <w:t>(termín se p</w:t>
      </w:r>
      <w:r w:rsidR="003F16D1">
        <w:rPr>
          <w:bCs/>
        </w:rPr>
        <w:t>řizpůso</w:t>
      </w:r>
      <w:r w:rsidR="00A339F9">
        <w:rPr>
          <w:bCs/>
        </w:rPr>
        <w:t xml:space="preserve">buje možnostem pacienta) </w:t>
      </w:r>
      <w:r w:rsidRPr="0049710C">
        <w:rPr>
          <w:bCs/>
        </w:rPr>
        <w:t>doplněn interiktální SPECT k odečtu nálezu záchvatového a klidového.</w:t>
      </w:r>
    </w:p>
    <w:p w:rsidR="00AA4928" w:rsidRDefault="00AA4928" w:rsidP="000B3210">
      <w:pPr>
        <w:spacing w:line="276" w:lineRule="auto"/>
        <w:jc w:val="both"/>
        <w:rPr>
          <w:rFonts w:ascii="Times New Roman" w:hAnsi="Times New Roman" w:cs="Times New Roman"/>
        </w:rPr>
      </w:pPr>
    </w:p>
    <w:p w:rsidR="00BD14E3" w:rsidRPr="00A85E2C" w:rsidRDefault="00BD14E3" w:rsidP="000B3210">
      <w:pPr>
        <w:spacing w:line="276" w:lineRule="auto"/>
        <w:jc w:val="both"/>
        <w:rPr>
          <w:rFonts w:ascii="Times New Roman" w:hAnsi="Times New Roman" w:cs="Times New Roman"/>
        </w:rPr>
      </w:pPr>
    </w:p>
    <w:p w:rsidR="00BD14E3" w:rsidRPr="00A85E2C" w:rsidRDefault="00C66079" w:rsidP="000B3210">
      <w:pPr>
        <w:spacing w:line="276" w:lineRule="auto"/>
        <w:jc w:val="both"/>
        <w:rPr>
          <w:rFonts w:ascii="Times New Roman" w:hAnsi="Times New Roman" w:cs="Times New Roman"/>
        </w:rPr>
      </w:pPr>
      <w:r w:rsidRPr="005F553F">
        <w:rPr>
          <w:rFonts w:ascii="Times New Roman" w:hAnsi="Times New Roman" w:cs="Times New Roman"/>
          <w:b/>
        </w:rPr>
        <w:lastRenderedPageBreak/>
        <w:t>Ošetřující lékaři:</w:t>
      </w:r>
      <w:r w:rsidR="00F23BFA">
        <w:rPr>
          <w:rFonts w:ascii="Times New Roman" w:hAnsi="Times New Roman" w:cs="Times New Roman"/>
        </w:rPr>
        <w:t xml:space="preserve"> MUDr. Tomáš </w:t>
      </w:r>
      <w:r w:rsidRPr="00A85E2C">
        <w:rPr>
          <w:rFonts w:ascii="Times New Roman" w:hAnsi="Times New Roman" w:cs="Times New Roman"/>
        </w:rPr>
        <w:t>Nežádal</w:t>
      </w:r>
      <w:r w:rsidR="00BD14E3" w:rsidRPr="00A85E2C">
        <w:rPr>
          <w:rFonts w:ascii="Times New Roman" w:hAnsi="Times New Roman" w:cs="Times New Roman"/>
        </w:rPr>
        <w:t>, PhD.</w:t>
      </w:r>
      <w:r w:rsidRPr="00A85E2C">
        <w:rPr>
          <w:rFonts w:ascii="Times New Roman" w:hAnsi="Times New Roman" w:cs="Times New Roman"/>
        </w:rPr>
        <w:t>, MUDr.Michal Bajaček</w:t>
      </w:r>
      <w:r w:rsidR="00BD14E3" w:rsidRPr="00A85E2C">
        <w:rPr>
          <w:rFonts w:ascii="Times New Roman" w:hAnsi="Times New Roman" w:cs="Times New Roman"/>
        </w:rPr>
        <w:t xml:space="preserve">, PhD. </w:t>
      </w:r>
      <w:r w:rsidR="00F23BFA">
        <w:rPr>
          <w:rFonts w:ascii="Times New Roman" w:hAnsi="Times New Roman" w:cs="Times New Roman"/>
        </w:rPr>
        <w:t>– video-EEG (</w:t>
      </w:r>
      <w:r w:rsidR="00BD14E3" w:rsidRPr="00A85E2C">
        <w:rPr>
          <w:rFonts w:ascii="Times New Roman" w:hAnsi="Times New Roman" w:cs="Times New Roman"/>
        </w:rPr>
        <w:t>tel. na popisovnu video-EEG</w:t>
      </w:r>
      <w:r w:rsidR="002F5653" w:rsidRPr="00A85E2C">
        <w:rPr>
          <w:rFonts w:ascii="Times New Roman" w:hAnsi="Times New Roman" w:cs="Times New Roman"/>
        </w:rPr>
        <w:t>:</w:t>
      </w:r>
      <w:r w:rsidR="00BD14E3" w:rsidRPr="00A85E2C">
        <w:rPr>
          <w:rFonts w:ascii="Times New Roman" w:hAnsi="Times New Roman" w:cs="Times New Roman"/>
        </w:rPr>
        <w:t xml:space="preserve"> </w:t>
      </w:r>
      <w:r w:rsidR="0045653A" w:rsidRPr="00A85E2C">
        <w:rPr>
          <w:rFonts w:ascii="Times New Roman" w:hAnsi="Times New Roman" w:cs="Times New Roman"/>
        </w:rPr>
        <w:t>97320</w:t>
      </w:r>
      <w:r w:rsidR="00F23BFA">
        <w:rPr>
          <w:rFonts w:ascii="Times New Roman" w:hAnsi="Times New Roman" w:cs="Times New Roman"/>
        </w:rPr>
        <w:t xml:space="preserve">3457), MUDr. Libor Vašina – vedoucí standardního lůžkového oddělení </w:t>
      </w:r>
      <w:r w:rsidR="00F23BFA" w:rsidRPr="00A85E2C">
        <w:rPr>
          <w:rFonts w:ascii="Times New Roman" w:hAnsi="Times New Roman" w:cs="Times New Roman"/>
        </w:rPr>
        <w:t>(tel. na sesternu: 973203235).</w:t>
      </w:r>
    </w:p>
    <w:sectPr w:rsidR="00BD14E3" w:rsidRPr="00A85E2C" w:rsidSect="008F1727">
      <w:headerReference w:type="default" r:id="rId8"/>
      <w:footnotePr>
        <w:pos w:val="beneathText"/>
      </w:footnotePr>
      <w:pgSz w:w="12240" w:h="15840"/>
      <w:pgMar w:top="1440" w:right="1800" w:bottom="1440" w:left="1800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32187" w:rsidRDefault="00532187" w:rsidP="00F3250B">
      <w:r>
        <w:separator/>
      </w:r>
    </w:p>
  </w:endnote>
  <w:endnote w:type="continuationSeparator" w:id="0">
    <w:p w:rsidR="00532187" w:rsidRDefault="00532187" w:rsidP="00F3250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32187" w:rsidRDefault="00532187" w:rsidP="00F3250B">
      <w:r>
        <w:separator/>
      </w:r>
    </w:p>
  </w:footnote>
  <w:footnote w:type="continuationSeparator" w:id="0">
    <w:p w:rsidR="00532187" w:rsidRDefault="00532187" w:rsidP="00F3250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2187" w:rsidRDefault="00532187">
    <w:pPr>
      <w:pStyle w:val="Zhlav"/>
    </w:pPr>
    <w: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B5A38B9"/>
    <w:multiLevelType w:val="hybridMultilevel"/>
    <w:tmpl w:val="EFB2041E"/>
    <w:lvl w:ilvl="0" w:tplc="8FBC8318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0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20"/>
  <w:hyphenationZone w:val="425"/>
  <w:drawingGridHorizontalSpacing w:val="120"/>
  <w:drawingGridVerticalSpacing w:val="120"/>
  <w:displayVerticalDrawingGridEvery w:val="0"/>
  <w:doNotUseMarginsForDrawingGridOrigin/>
  <w:characterSpacingControl w:val="doNotCompress"/>
  <w:hdrShapeDefaults>
    <o:shapedefaults v:ext="edit" spidmax="12289"/>
  </w:hdrShapeDefaults>
  <w:footnotePr>
    <w:pos w:val="beneathText"/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</w:compat>
  <w:rsids>
    <w:rsidRoot w:val="00301A8F"/>
    <w:rsid w:val="000415BB"/>
    <w:rsid w:val="00050965"/>
    <w:rsid w:val="00075A54"/>
    <w:rsid w:val="00086F89"/>
    <w:rsid w:val="000B3210"/>
    <w:rsid w:val="000C5A44"/>
    <w:rsid w:val="001061FB"/>
    <w:rsid w:val="001B5B9D"/>
    <w:rsid w:val="002F5653"/>
    <w:rsid w:val="00301A8F"/>
    <w:rsid w:val="003F16D1"/>
    <w:rsid w:val="00435683"/>
    <w:rsid w:val="0045653A"/>
    <w:rsid w:val="004D1D28"/>
    <w:rsid w:val="00505E54"/>
    <w:rsid w:val="00532187"/>
    <w:rsid w:val="005F553F"/>
    <w:rsid w:val="006142F7"/>
    <w:rsid w:val="00647C2A"/>
    <w:rsid w:val="00655152"/>
    <w:rsid w:val="007336C1"/>
    <w:rsid w:val="007814E6"/>
    <w:rsid w:val="00887C58"/>
    <w:rsid w:val="008B70C2"/>
    <w:rsid w:val="008F1727"/>
    <w:rsid w:val="00917B6A"/>
    <w:rsid w:val="009723D3"/>
    <w:rsid w:val="00A339F9"/>
    <w:rsid w:val="00A85E2C"/>
    <w:rsid w:val="00AA4928"/>
    <w:rsid w:val="00BD14E3"/>
    <w:rsid w:val="00C10A7A"/>
    <w:rsid w:val="00C433AC"/>
    <w:rsid w:val="00C66079"/>
    <w:rsid w:val="00C831A4"/>
    <w:rsid w:val="00CE25ED"/>
    <w:rsid w:val="00D847EA"/>
    <w:rsid w:val="00F23BFA"/>
    <w:rsid w:val="00F3250B"/>
    <w:rsid w:val="00F459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8F1727"/>
    <w:pPr>
      <w:widowControl w:val="0"/>
      <w:suppressAutoHyphens/>
      <w:overflowPunct w:val="0"/>
      <w:autoSpaceDE w:val="0"/>
      <w:autoSpaceDN w:val="0"/>
      <w:adjustRightInd w:val="0"/>
      <w:textAlignment w:val="baseline"/>
    </w:pPr>
    <w:rPr>
      <w:rFonts w:ascii="Arial" w:hAnsi="Arial" w:cs="Mangal"/>
      <w:sz w:val="24"/>
      <w:szCs w:val="24"/>
      <w:lang w:bidi="ne-NP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Nadpis">
    <w:name w:val="Nadpis"/>
    <w:basedOn w:val="Normln"/>
    <w:next w:val="Zkladntext"/>
    <w:rsid w:val="008F1727"/>
    <w:pPr>
      <w:keepNext/>
      <w:spacing w:before="240" w:after="120"/>
    </w:pPr>
    <w:rPr>
      <w:sz w:val="28"/>
      <w:szCs w:val="28"/>
    </w:rPr>
  </w:style>
  <w:style w:type="paragraph" w:styleId="Zkladntext">
    <w:name w:val="Body Text"/>
    <w:basedOn w:val="Normln"/>
    <w:rsid w:val="008F1727"/>
    <w:pPr>
      <w:spacing w:after="120"/>
    </w:pPr>
  </w:style>
  <w:style w:type="paragraph" w:styleId="Seznam">
    <w:name w:val="List"/>
    <w:basedOn w:val="Zkladntext"/>
    <w:rsid w:val="008F1727"/>
  </w:style>
  <w:style w:type="paragraph" w:customStyle="1" w:styleId="Popisek">
    <w:name w:val="Popisek"/>
    <w:basedOn w:val="Normln"/>
    <w:rsid w:val="008F1727"/>
    <w:pPr>
      <w:suppressLineNumbers/>
      <w:spacing w:before="120" w:after="120"/>
    </w:pPr>
    <w:rPr>
      <w:i/>
      <w:iCs/>
    </w:rPr>
  </w:style>
  <w:style w:type="paragraph" w:customStyle="1" w:styleId="Rejstk">
    <w:name w:val="Rejst?ík"/>
    <w:basedOn w:val="Normln"/>
    <w:rsid w:val="008F1727"/>
    <w:pPr>
      <w:suppressLineNumbers/>
    </w:pPr>
  </w:style>
  <w:style w:type="paragraph" w:styleId="Rozvrendokumentu">
    <w:name w:val="Document Map"/>
    <w:basedOn w:val="Normln"/>
    <w:semiHidden/>
    <w:rsid w:val="0045653A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Zhlav">
    <w:name w:val="header"/>
    <w:basedOn w:val="Normln"/>
    <w:link w:val="ZhlavChar"/>
    <w:rsid w:val="00F3250B"/>
    <w:pPr>
      <w:tabs>
        <w:tab w:val="center" w:pos="4536"/>
        <w:tab w:val="right" w:pos="9072"/>
      </w:tabs>
    </w:pPr>
    <w:rPr>
      <w:szCs w:val="21"/>
    </w:rPr>
  </w:style>
  <w:style w:type="character" w:customStyle="1" w:styleId="ZhlavChar">
    <w:name w:val="Záhlaví Char"/>
    <w:basedOn w:val="Standardnpsmoodstavce"/>
    <w:link w:val="Zhlav"/>
    <w:rsid w:val="00F3250B"/>
    <w:rPr>
      <w:rFonts w:ascii="Arial" w:hAnsi="Arial" w:cs="Mangal"/>
      <w:sz w:val="24"/>
      <w:szCs w:val="21"/>
      <w:lang w:bidi="ne-NP"/>
    </w:rPr>
  </w:style>
  <w:style w:type="paragraph" w:styleId="Zpat">
    <w:name w:val="footer"/>
    <w:basedOn w:val="Normln"/>
    <w:link w:val="ZpatChar"/>
    <w:rsid w:val="00F3250B"/>
    <w:pPr>
      <w:tabs>
        <w:tab w:val="center" w:pos="4536"/>
        <w:tab w:val="right" w:pos="9072"/>
      </w:tabs>
    </w:pPr>
    <w:rPr>
      <w:szCs w:val="21"/>
    </w:rPr>
  </w:style>
  <w:style w:type="character" w:customStyle="1" w:styleId="ZpatChar">
    <w:name w:val="Zápatí Char"/>
    <w:basedOn w:val="Standardnpsmoodstavce"/>
    <w:link w:val="Zpat"/>
    <w:rsid w:val="00F3250B"/>
    <w:rPr>
      <w:rFonts w:ascii="Arial" w:hAnsi="Arial" w:cs="Mangal"/>
      <w:sz w:val="24"/>
      <w:szCs w:val="21"/>
      <w:lang w:bidi="ne-NP"/>
    </w:rPr>
  </w:style>
  <w:style w:type="paragraph" w:styleId="Textpoznpodarou">
    <w:name w:val="footnote text"/>
    <w:basedOn w:val="Normln"/>
    <w:link w:val="TextpoznpodarouChar"/>
    <w:rsid w:val="00AA4928"/>
    <w:pPr>
      <w:widowControl/>
      <w:suppressAutoHyphens w:val="0"/>
      <w:overflowPunct/>
      <w:autoSpaceDE/>
      <w:autoSpaceDN/>
      <w:adjustRightInd/>
      <w:textAlignment w:val="auto"/>
    </w:pPr>
    <w:rPr>
      <w:rFonts w:cs="Times New Roman"/>
      <w:sz w:val="20"/>
      <w:szCs w:val="20"/>
      <w:lang w:bidi="ar-SA"/>
    </w:rPr>
  </w:style>
  <w:style w:type="character" w:customStyle="1" w:styleId="TextpoznpodarouChar">
    <w:name w:val="Text pozn. pod čarou Char"/>
    <w:basedOn w:val="Standardnpsmoodstavce"/>
    <w:link w:val="Textpoznpodarou"/>
    <w:rsid w:val="00AA4928"/>
    <w:rPr>
      <w:rFonts w:ascii="Arial" w:hAnsi="Arial"/>
    </w:rPr>
  </w:style>
  <w:style w:type="character" w:styleId="Znakapoznpodarou">
    <w:name w:val="footnote reference"/>
    <w:rsid w:val="00AA4928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AA4928"/>
    <w:pPr>
      <w:widowControl/>
      <w:suppressAutoHyphens w:val="0"/>
      <w:overflowPunct/>
      <w:autoSpaceDE/>
      <w:autoSpaceDN/>
      <w:adjustRightInd/>
      <w:ind w:left="720"/>
      <w:contextualSpacing/>
      <w:textAlignment w:val="auto"/>
    </w:pPr>
    <w:rPr>
      <w:rFonts w:ascii="Times New Roman" w:hAnsi="Times New Roman" w:cs="Times New Roman"/>
      <w:lang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323</Words>
  <Characters>1912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Video - EEG monitorace</vt:lpstr>
    </vt:vector>
  </TitlesOfParts>
  <Company>Hewlett-Packard Company</Company>
  <LinksUpToDate>false</LinksUpToDate>
  <CharactersWithSpaces>2231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Video - EEG monitorace</dc:title>
  <dc:creator>Blab</dc:creator>
  <cp:lastModifiedBy>nezadtom</cp:lastModifiedBy>
  <cp:revision>2</cp:revision>
  <cp:lastPrinted>2016-09-27T06:52:00Z</cp:lastPrinted>
  <dcterms:created xsi:type="dcterms:W3CDTF">2019-02-27T14:35:00Z</dcterms:created>
  <dcterms:modified xsi:type="dcterms:W3CDTF">2019-02-27T14:35:00Z</dcterms:modified>
</cp:coreProperties>
</file>